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AAD" w:rsidRDefault="000E2902">
      <w:pPr>
        <w:jc w:val="right"/>
        <w:rPr>
          <w:rFonts w:ascii="Now Medium" w:eastAsia="Now Medium" w:hAnsi="Now Medium" w:cs="Now Medium"/>
          <w:b/>
          <w:color w:val="000000"/>
        </w:rPr>
      </w:pPr>
      <w:r>
        <w:tab/>
      </w:r>
      <w:r>
        <w:tab/>
      </w:r>
      <w:r>
        <w:tab/>
      </w:r>
      <w:r>
        <w:tab/>
      </w:r>
      <w:r>
        <w:tab/>
      </w:r>
      <w:r>
        <w:rPr>
          <w:rFonts w:ascii="Now Medium" w:eastAsia="Now Medium" w:hAnsi="Now Medium" w:cs="Now Medium"/>
          <w:b/>
          <w:color w:val="000000"/>
        </w:rPr>
        <w:tab/>
        <w:t>Trame de collecte</w:t>
      </w:r>
      <w:r w:rsidR="00393E68">
        <w:rPr>
          <w:rFonts w:ascii="Now Medium" w:eastAsia="Now Medium" w:hAnsi="Now Medium" w:cs="Now Medium"/>
          <w:b/>
          <w:color w:val="000000"/>
        </w:rPr>
        <w:t xml:space="preserve"> </w:t>
      </w:r>
      <w:r>
        <w:rPr>
          <w:rFonts w:ascii="Now Medium" w:eastAsia="Now Medium" w:hAnsi="Now Medium" w:cs="Now Medium"/>
          <w:b/>
          <w:color w:val="000000"/>
        </w:rPr>
        <w:t>d’information</w:t>
      </w:r>
    </w:p>
    <w:p w:rsidR="00393E68" w:rsidRDefault="00393E68" w:rsidP="00393E68">
      <w:pPr>
        <w:jc w:val="right"/>
        <w:rPr>
          <w:rFonts w:ascii="Now Medium" w:eastAsia="Now Medium" w:hAnsi="Now Medium" w:cs="Now Medium"/>
          <w:b/>
          <w:color w:val="000000"/>
        </w:rPr>
      </w:pPr>
      <w:r>
        <w:rPr>
          <w:rFonts w:ascii="Now Medium" w:eastAsia="Now Medium" w:hAnsi="Now Medium" w:cs="Now Medium"/>
          <w:b/>
          <w:color w:val="000000"/>
        </w:rPr>
        <w:t>Publication Chronotopie</w:t>
      </w:r>
      <w:r>
        <w:rPr>
          <w:rFonts w:ascii="Courier New" w:eastAsia="Now Medium" w:hAnsi="Courier New" w:cs="Courier New"/>
          <w:b/>
          <w:color w:val="000000"/>
        </w:rPr>
        <w:t> </w:t>
      </w:r>
      <w:r>
        <w:rPr>
          <w:rFonts w:ascii="Now Medium" w:eastAsia="Now Medium" w:hAnsi="Now Medium" w:cs="Now Medium"/>
          <w:b/>
          <w:color w:val="000000"/>
        </w:rPr>
        <w:t xml:space="preserve">: </w:t>
      </w:r>
    </w:p>
    <w:p w:rsidR="00251AAD" w:rsidRDefault="00393E68" w:rsidP="00393E68">
      <w:pPr>
        <w:jc w:val="right"/>
        <w:rPr>
          <w:rFonts w:ascii="Now Medium" w:eastAsia="Now Medium" w:hAnsi="Now Medium" w:cs="Now Medium"/>
          <w:b/>
          <w:color w:val="000000"/>
        </w:rPr>
      </w:pPr>
      <w:r>
        <w:rPr>
          <w:rFonts w:ascii="Now Medium" w:eastAsia="Now Medium" w:hAnsi="Now Medium" w:cs="Now Medium"/>
          <w:b/>
          <w:color w:val="000000"/>
        </w:rPr>
        <w:t xml:space="preserve">Temps &amp; lieu </w:t>
      </w:r>
      <w:r w:rsidR="009167F1">
        <w:rPr>
          <w:rFonts w:ascii="Now Medium" w:eastAsia="Now Medium" w:hAnsi="Now Medium" w:cs="Now Medium"/>
          <w:b/>
          <w:color w:val="000000"/>
        </w:rPr>
        <w:t>aux services</w:t>
      </w:r>
      <w:r>
        <w:rPr>
          <w:rFonts w:ascii="Now Medium" w:eastAsia="Now Medium" w:hAnsi="Now Medium" w:cs="Now Medium"/>
          <w:b/>
          <w:color w:val="000000"/>
        </w:rPr>
        <w:t xml:space="preserve"> de l’aménagement </w:t>
      </w:r>
    </w:p>
    <w:p w:rsidR="00251AAD" w:rsidRDefault="000E2902">
      <w:pPr>
        <w:jc w:val="right"/>
        <w:rPr>
          <w:rFonts w:ascii="Now Medium" w:eastAsia="Now Medium" w:hAnsi="Now Medium" w:cs="Now Medium"/>
          <w:b/>
          <w:color w:val="000000"/>
        </w:rPr>
      </w:pPr>
      <w:r>
        <w:rPr>
          <w:rFonts w:ascii="Now Medium" w:eastAsia="Now Medium" w:hAnsi="Now Medium" w:cs="Now Medium"/>
          <w:b/>
          <w:color w:val="000000"/>
        </w:rPr>
        <w:t>2020</w:t>
      </w:r>
    </w:p>
    <w:p w:rsidR="00251AAD" w:rsidRDefault="00251AAD">
      <w:pPr>
        <w:jc w:val="right"/>
        <w:rPr>
          <w:rFonts w:ascii="Now" w:eastAsia="Now" w:hAnsi="Now" w:cs="Now"/>
          <w:b/>
          <w:color w:val="000000"/>
        </w:rPr>
      </w:pPr>
    </w:p>
    <w:p w:rsidR="00251AAD" w:rsidRDefault="00251AAD">
      <w:pPr>
        <w:pBdr>
          <w:bottom w:val="single" w:sz="18" w:space="1" w:color="24B7C3"/>
        </w:pBdr>
        <w:jc w:val="both"/>
        <w:rPr>
          <w:rFonts w:ascii="Now Medium" w:eastAsia="Now Medium" w:hAnsi="Now Medium" w:cs="Now Medium"/>
          <w:b/>
          <w:color w:val="000000"/>
        </w:rPr>
      </w:pPr>
    </w:p>
    <w:p w:rsidR="00393E68" w:rsidRDefault="00393E68">
      <w:pPr>
        <w:pBdr>
          <w:bottom w:val="single" w:sz="18" w:space="1" w:color="24B7C3"/>
        </w:pBdr>
        <w:jc w:val="both"/>
        <w:rPr>
          <w:rFonts w:ascii="Now Medium" w:eastAsia="Now Medium" w:hAnsi="Now Medium" w:cs="Now Medium"/>
          <w:b/>
          <w:color w:val="000000"/>
        </w:rPr>
      </w:pPr>
    </w:p>
    <w:p w:rsidR="00251AAD" w:rsidRDefault="00393E68">
      <w:pPr>
        <w:pBdr>
          <w:bottom w:val="single" w:sz="18" w:space="1" w:color="24B7C3"/>
        </w:pBdr>
        <w:jc w:val="both"/>
        <w:rPr>
          <w:rFonts w:ascii="Now Medium" w:eastAsia="Now Medium" w:hAnsi="Now Medium" w:cs="Now Medium"/>
          <w:b/>
          <w:color w:val="000000"/>
        </w:rPr>
      </w:pPr>
      <w:r>
        <w:rPr>
          <w:rFonts w:ascii="Now Medium" w:eastAsia="Now Medium" w:hAnsi="Now Medium" w:cs="Now Medium"/>
          <w:b/>
          <w:color w:val="000000"/>
        </w:rPr>
        <w:t>L’intention</w:t>
      </w:r>
    </w:p>
    <w:p w:rsidR="00251AAD" w:rsidRDefault="00251AAD">
      <w:pPr>
        <w:jc w:val="both"/>
        <w:rPr>
          <w:rFonts w:ascii="Now Medium" w:eastAsia="Now Medium" w:hAnsi="Now Medium" w:cs="Now Medium"/>
          <w:b/>
          <w:color w:val="000000"/>
        </w:rPr>
      </w:pPr>
    </w:p>
    <w:p w:rsidR="00393E68" w:rsidRDefault="00393E68" w:rsidP="00393E68">
      <w:pPr>
        <w:jc w:val="both"/>
        <w:rPr>
          <w:rFonts w:ascii="Verdana" w:hAnsi="Verdana"/>
          <w:color w:val="000000" w:themeColor="text1"/>
          <w:sz w:val="20"/>
          <w:szCs w:val="20"/>
        </w:rPr>
      </w:pPr>
      <w:r>
        <w:rPr>
          <w:rFonts w:ascii="Verdana" w:hAnsi="Verdana"/>
          <w:color w:val="000000" w:themeColor="text1"/>
          <w:sz w:val="20"/>
          <w:szCs w:val="20"/>
        </w:rPr>
        <w:t>Les petits</w:t>
      </w:r>
      <w:r w:rsidR="00ED2F83">
        <w:rPr>
          <w:rFonts w:ascii="Verdana" w:hAnsi="Verdana"/>
          <w:color w:val="000000" w:themeColor="text1"/>
          <w:sz w:val="20"/>
          <w:szCs w:val="20"/>
        </w:rPr>
        <w:t xml:space="preserve"> déjeuners</w:t>
      </w:r>
      <w:r>
        <w:rPr>
          <w:rFonts w:ascii="Verdana" w:hAnsi="Verdana"/>
          <w:color w:val="000000" w:themeColor="text1"/>
          <w:sz w:val="20"/>
          <w:szCs w:val="20"/>
        </w:rPr>
        <w:t xml:space="preserve"> débats digitaux ont rassemblé une grande diversité de profils et des personnes de tout horizon. En effet, </w:t>
      </w:r>
      <w:r w:rsidRPr="00201CA5">
        <w:rPr>
          <w:rFonts w:ascii="Verdana" w:hAnsi="Verdana"/>
          <w:color w:val="000000" w:themeColor="text1"/>
          <w:sz w:val="20"/>
          <w:szCs w:val="20"/>
        </w:rPr>
        <w:t xml:space="preserve">la crise sanitaire que nous </w:t>
      </w:r>
      <w:r>
        <w:rPr>
          <w:rFonts w:ascii="Verdana" w:hAnsi="Verdana"/>
          <w:color w:val="000000" w:themeColor="text1"/>
          <w:sz w:val="20"/>
          <w:szCs w:val="20"/>
        </w:rPr>
        <w:t>traversons</w:t>
      </w:r>
      <w:r w:rsidRPr="00201CA5">
        <w:rPr>
          <w:rFonts w:ascii="Verdana" w:hAnsi="Verdana"/>
          <w:color w:val="000000" w:themeColor="text1"/>
          <w:sz w:val="20"/>
          <w:szCs w:val="20"/>
        </w:rPr>
        <w:t xml:space="preserve">, assortie des contraintes liées au confinement (1h de vagabondage accordée par jour dans un rayon de seulement 1km), </w:t>
      </w:r>
      <w:r>
        <w:rPr>
          <w:rFonts w:ascii="Verdana" w:hAnsi="Verdana"/>
          <w:color w:val="000000" w:themeColor="text1"/>
          <w:sz w:val="20"/>
          <w:szCs w:val="20"/>
        </w:rPr>
        <w:t xml:space="preserve">a </w:t>
      </w:r>
      <w:r w:rsidRPr="00201CA5">
        <w:rPr>
          <w:rFonts w:ascii="Verdana" w:hAnsi="Verdana"/>
          <w:color w:val="000000" w:themeColor="text1"/>
          <w:sz w:val="20"/>
          <w:szCs w:val="20"/>
        </w:rPr>
        <w:t>éveill</w:t>
      </w:r>
      <w:r>
        <w:rPr>
          <w:rFonts w:ascii="Verdana" w:hAnsi="Verdana"/>
          <w:color w:val="000000" w:themeColor="text1"/>
          <w:sz w:val="20"/>
          <w:szCs w:val="20"/>
        </w:rPr>
        <w:t>é</w:t>
      </w:r>
      <w:r w:rsidRPr="00201CA5">
        <w:rPr>
          <w:rFonts w:ascii="Verdana" w:hAnsi="Verdana"/>
          <w:color w:val="000000" w:themeColor="text1"/>
          <w:sz w:val="20"/>
          <w:szCs w:val="20"/>
        </w:rPr>
        <w:t xml:space="preserve"> les consciences sur la qualité de notre cadre de vie de grande proximité, que cette proximité soit spatiale ou temporelle ! Quels sont les profils de voiries, réseaux de communication, services, espaces naturels, paysage, offres en commerces, solidarités à ma disposition à cette échelle ? Finalement, « </w:t>
      </w:r>
      <w:r>
        <w:rPr>
          <w:rFonts w:ascii="Verdana" w:hAnsi="Verdana"/>
          <w:color w:val="000000" w:themeColor="text1"/>
          <w:sz w:val="20"/>
          <w:szCs w:val="20"/>
        </w:rPr>
        <w:t xml:space="preserve">fait-il bon vivre chez moi ? ». </w:t>
      </w:r>
    </w:p>
    <w:p w:rsidR="00393E68" w:rsidRDefault="00393E68" w:rsidP="00393E68">
      <w:pPr>
        <w:jc w:val="both"/>
        <w:rPr>
          <w:rFonts w:ascii="Verdana" w:hAnsi="Verdana"/>
          <w:b/>
          <w:color w:val="000000" w:themeColor="text1"/>
          <w:sz w:val="20"/>
          <w:szCs w:val="20"/>
        </w:rPr>
      </w:pPr>
    </w:p>
    <w:p w:rsidR="00393E68" w:rsidRDefault="00393E68" w:rsidP="00393E68">
      <w:pPr>
        <w:jc w:val="both"/>
        <w:rPr>
          <w:rFonts w:ascii="Verdana" w:hAnsi="Verdana"/>
          <w:color w:val="000000" w:themeColor="text1"/>
          <w:sz w:val="20"/>
          <w:szCs w:val="20"/>
        </w:rPr>
      </w:pPr>
      <w:r w:rsidRPr="00393E68">
        <w:rPr>
          <w:rFonts w:ascii="Verdana" w:hAnsi="Verdana"/>
          <w:color w:val="000000" w:themeColor="text1"/>
          <w:sz w:val="20"/>
          <w:szCs w:val="20"/>
        </w:rPr>
        <w:t>Pour avancer collectivement, les participants &amp; membres ont suggéré l’élaboration d’une publication, d’</w:t>
      </w:r>
      <w:r w:rsidRPr="00393E68">
        <w:rPr>
          <w:rFonts w:ascii="Verdana" w:hAnsi="Verdana"/>
          <w:b/>
          <w:color w:val="000000" w:themeColor="text1"/>
          <w:sz w:val="20"/>
          <w:szCs w:val="20"/>
        </w:rPr>
        <w:t>un recueil de fiches expériences et acteurs</w:t>
      </w:r>
      <w:r w:rsidRPr="00393E68">
        <w:rPr>
          <w:rFonts w:ascii="Verdana" w:hAnsi="Verdana"/>
          <w:color w:val="000000" w:themeColor="text1"/>
          <w:sz w:val="20"/>
          <w:szCs w:val="20"/>
        </w:rPr>
        <w:t xml:space="preserve"> mais aussi des éléments de compréhension pour </w:t>
      </w:r>
      <w:r w:rsidRPr="00393E68">
        <w:rPr>
          <w:rFonts w:ascii="Verdana" w:hAnsi="Verdana"/>
          <w:b/>
          <w:color w:val="000000" w:themeColor="text1"/>
          <w:sz w:val="20"/>
          <w:szCs w:val="20"/>
        </w:rPr>
        <w:t>envisager la chronotopie comme une solution opérationnelle</w:t>
      </w:r>
      <w:r w:rsidRPr="00393E68">
        <w:rPr>
          <w:rFonts w:ascii="Verdana" w:hAnsi="Verdana"/>
          <w:color w:val="000000" w:themeColor="text1"/>
          <w:sz w:val="20"/>
          <w:szCs w:val="20"/>
        </w:rPr>
        <w:t xml:space="preserve"> aux enjeux du développement territorial durable. </w:t>
      </w:r>
    </w:p>
    <w:p w:rsidR="00393E68" w:rsidRPr="00393E68" w:rsidRDefault="00393E68" w:rsidP="00393E68">
      <w:pPr>
        <w:jc w:val="both"/>
        <w:rPr>
          <w:rFonts w:ascii="Verdana" w:hAnsi="Verdana"/>
          <w:color w:val="000000" w:themeColor="text1"/>
          <w:sz w:val="20"/>
          <w:szCs w:val="20"/>
        </w:rPr>
      </w:pPr>
    </w:p>
    <w:p w:rsidR="00393E68" w:rsidRPr="00CD45B4" w:rsidRDefault="00393E68" w:rsidP="00393E68">
      <w:pPr>
        <w:jc w:val="both"/>
        <w:rPr>
          <w:rFonts w:ascii="Verdana" w:hAnsi="Verdana"/>
          <w:color w:val="000000" w:themeColor="text1"/>
          <w:sz w:val="20"/>
          <w:szCs w:val="20"/>
        </w:rPr>
      </w:pPr>
      <w:r w:rsidRPr="00691DC4">
        <w:rPr>
          <w:rFonts w:ascii="Verdana" w:hAnsi="Verdana"/>
          <w:b/>
          <w:color w:val="000000" w:themeColor="text1"/>
          <w:sz w:val="20"/>
          <w:szCs w:val="20"/>
        </w:rPr>
        <w:t>Une publication</w:t>
      </w:r>
      <w:r>
        <w:rPr>
          <w:rFonts w:ascii="Verdana" w:hAnsi="Verdana"/>
          <w:color w:val="000000" w:themeColor="text1"/>
          <w:sz w:val="20"/>
          <w:szCs w:val="20"/>
        </w:rPr>
        <w:t xml:space="preserve"> ludique (illustrée), synthétique (pour faciliter la lecture), documentée (pour apporter des réponses opérationnelles), modulable (les pages et sections pouvant être utilisées indépendamment ou compilées) et pérenne (enrichie dans le temps par de nouvelles fiches)    </w:t>
      </w:r>
    </w:p>
    <w:p w:rsidR="00393E68" w:rsidRDefault="00393E68">
      <w:pPr>
        <w:pBdr>
          <w:bottom w:val="single" w:sz="18" w:space="1" w:color="24B7C3"/>
        </w:pBdr>
        <w:jc w:val="both"/>
        <w:rPr>
          <w:rFonts w:ascii="Verdana" w:eastAsia="Verdana" w:hAnsi="Verdana" w:cs="Verdana"/>
          <w:b/>
          <w:color w:val="000000"/>
          <w:sz w:val="20"/>
          <w:szCs w:val="20"/>
        </w:rPr>
      </w:pPr>
    </w:p>
    <w:p w:rsidR="00251AAD" w:rsidRDefault="000E2902">
      <w:pPr>
        <w:pBdr>
          <w:bottom w:val="single" w:sz="18" w:space="1" w:color="24B7C3"/>
        </w:pBdr>
        <w:jc w:val="both"/>
        <w:rPr>
          <w:rFonts w:ascii="Verdana" w:eastAsia="Verdana" w:hAnsi="Verdana" w:cs="Verdana"/>
          <w:b/>
          <w:color w:val="000000"/>
          <w:sz w:val="20"/>
          <w:szCs w:val="20"/>
        </w:rPr>
      </w:pPr>
      <w:r>
        <w:rPr>
          <w:rFonts w:ascii="Verdana" w:eastAsia="Verdana" w:hAnsi="Verdana" w:cs="Verdana"/>
          <w:b/>
          <w:color w:val="000000"/>
          <w:sz w:val="20"/>
          <w:szCs w:val="20"/>
        </w:rPr>
        <w:t>Ainsi, merci par avance pour votre contribution en remplissant cette fiche</w:t>
      </w:r>
      <w:r w:rsidR="003164A2">
        <w:rPr>
          <w:rFonts w:ascii="Verdana" w:eastAsia="Verdana" w:hAnsi="Verdana" w:cs="Verdana"/>
          <w:b/>
          <w:color w:val="000000"/>
          <w:sz w:val="20"/>
          <w:szCs w:val="20"/>
        </w:rPr>
        <w:t xml:space="preserve"> et en joignant </w:t>
      </w:r>
      <w:r w:rsidR="00EC12BE">
        <w:rPr>
          <w:rFonts w:ascii="Verdana" w:eastAsia="Verdana" w:hAnsi="Verdana" w:cs="Verdana"/>
          <w:b/>
          <w:color w:val="000000"/>
          <w:sz w:val="20"/>
          <w:szCs w:val="20"/>
        </w:rPr>
        <w:t>5</w:t>
      </w:r>
      <w:r w:rsidR="003164A2">
        <w:rPr>
          <w:rFonts w:ascii="Verdana" w:eastAsia="Verdana" w:hAnsi="Verdana" w:cs="Verdana"/>
          <w:b/>
          <w:color w:val="000000"/>
          <w:sz w:val="20"/>
          <w:szCs w:val="20"/>
        </w:rPr>
        <w:t xml:space="preserve"> à </w:t>
      </w:r>
      <w:r w:rsidR="00EC12BE">
        <w:rPr>
          <w:rFonts w:ascii="Verdana" w:eastAsia="Verdana" w:hAnsi="Verdana" w:cs="Verdana"/>
          <w:b/>
          <w:color w:val="000000"/>
          <w:sz w:val="20"/>
          <w:szCs w:val="20"/>
        </w:rPr>
        <w:t>10</w:t>
      </w:r>
      <w:r w:rsidR="003164A2">
        <w:rPr>
          <w:rFonts w:ascii="Verdana" w:eastAsia="Verdana" w:hAnsi="Verdana" w:cs="Verdana"/>
          <w:b/>
          <w:color w:val="000000"/>
          <w:sz w:val="20"/>
          <w:szCs w:val="20"/>
        </w:rPr>
        <w:t xml:space="preserve"> visuels </w:t>
      </w:r>
      <w:bookmarkStart w:id="0" w:name="_GoBack"/>
      <w:bookmarkEnd w:id="0"/>
      <w:r w:rsidR="00EC12BE">
        <w:rPr>
          <w:rFonts w:ascii="Verdana" w:eastAsia="Verdana" w:hAnsi="Verdana" w:cs="Verdana"/>
          <w:b/>
          <w:color w:val="000000"/>
          <w:sz w:val="20"/>
          <w:szCs w:val="20"/>
        </w:rPr>
        <w:t>(dont certains permettent de voir l’espace et la diversité des usages</w:t>
      </w:r>
      <w:r w:rsidR="009167F1">
        <w:rPr>
          <w:rFonts w:ascii="Verdana" w:eastAsia="Verdana" w:hAnsi="Verdana" w:cs="Verdana"/>
          <w:b/>
          <w:color w:val="000000"/>
          <w:sz w:val="20"/>
          <w:szCs w:val="20"/>
        </w:rPr>
        <w:t>).</w:t>
      </w:r>
    </w:p>
    <w:p w:rsidR="00251AAD" w:rsidRDefault="00251AAD">
      <w:pPr>
        <w:pBdr>
          <w:bottom w:val="single" w:sz="18" w:space="1" w:color="24B7C3"/>
        </w:pBdr>
        <w:jc w:val="both"/>
        <w:rPr>
          <w:rFonts w:ascii="Now Medium" w:eastAsia="Now Medium" w:hAnsi="Now Medium" w:cs="Now Medium"/>
          <w:b/>
          <w:color w:val="000000"/>
        </w:rPr>
      </w:pPr>
    </w:p>
    <w:p w:rsidR="00251AAD" w:rsidRDefault="000E2902">
      <w:pPr>
        <w:pBdr>
          <w:bottom w:val="single" w:sz="18" w:space="1" w:color="24B7C3"/>
        </w:pBdr>
        <w:jc w:val="both"/>
        <w:rPr>
          <w:rFonts w:ascii="Now Medium" w:eastAsia="Now Medium" w:hAnsi="Now Medium" w:cs="Now Medium"/>
          <w:b/>
          <w:color w:val="000000"/>
        </w:rPr>
      </w:pPr>
      <w:r>
        <w:rPr>
          <w:rFonts w:ascii="Now Medium" w:eastAsia="Now Medium" w:hAnsi="Now Medium" w:cs="Now Medium"/>
          <w:b/>
          <w:color w:val="000000"/>
        </w:rPr>
        <w:t>Trame à renseigner</w:t>
      </w:r>
    </w:p>
    <w:p w:rsidR="00251AAD" w:rsidRDefault="00251AAD">
      <w:pPr>
        <w:rPr>
          <w:rFonts w:ascii="Now" w:eastAsia="Now" w:hAnsi="Now" w:cs="Now"/>
        </w:rPr>
      </w:pPr>
    </w:p>
    <w:p w:rsidR="009167F1" w:rsidRPr="009167F1" w:rsidRDefault="009167F1">
      <w:pPr>
        <w:rPr>
          <w:rFonts w:ascii="Verdana" w:eastAsia="Now" w:hAnsi="Verdana" w:cs="Now"/>
          <w:sz w:val="20"/>
        </w:rPr>
      </w:pPr>
      <w:r w:rsidRPr="009167F1">
        <w:rPr>
          <w:rFonts w:ascii="Verdana" w:eastAsia="Now" w:hAnsi="Verdana" w:cs="Now"/>
          <w:sz w:val="20"/>
        </w:rPr>
        <w:t>Aux prémices de ce recueil</w:t>
      </w:r>
      <w:r w:rsidRPr="009167F1">
        <w:rPr>
          <w:rFonts w:ascii="Verdana" w:eastAsia="Now" w:hAnsi="Verdana" w:cs="Now"/>
          <w:b/>
          <w:sz w:val="20"/>
        </w:rPr>
        <w:t>, n’hésitez pas à apporter tout autre éléments qui vont semblent pertinent pour illustrer cette expérience</w:t>
      </w:r>
      <w:r w:rsidRPr="009167F1">
        <w:rPr>
          <w:rFonts w:ascii="Verdana" w:eastAsia="Now" w:hAnsi="Verdana" w:cs="Now"/>
          <w:sz w:val="20"/>
        </w:rPr>
        <w:t xml:space="preserve"> … la trame évoluera avec les temps. </w:t>
      </w:r>
    </w:p>
    <w:p w:rsidR="009167F1" w:rsidRDefault="009167F1">
      <w:pPr>
        <w:rPr>
          <w:rFonts w:ascii="Now" w:eastAsia="Now" w:hAnsi="Now" w:cs="Now"/>
        </w:rPr>
      </w:pPr>
    </w:p>
    <w:p w:rsidR="00251AAD" w:rsidRDefault="000E2902">
      <w:pPr>
        <w:rPr>
          <w:rFonts w:ascii="Verdana" w:eastAsia="Verdana" w:hAnsi="Verdana" w:cs="Verdana"/>
          <w:b/>
          <w:sz w:val="20"/>
          <w:szCs w:val="20"/>
          <w:u w:val="single"/>
        </w:rPr>
      </w:pPr>
      <w:r>
        <w:rPr>
          <w:rFonts w:ascii="Verdana" w:eastAsia="Verdana" w:hAnsi="Verdana" w:cs="Verdana"/>
          <w:b/>
          <w:sz w:val="20"/>
          <w:szCs w:val="20"/>
          <w:u w:val="single"/>
        </w:rPr>
        <w:t xml:space="preserve">Eléments clés </w:t>
      </w:r>
    </w:p>
    <w:p w:rsidR="00251AAD" w:rsidRDefault="00251AAD">
      <w:pPr>
        <w:rPr>
          <w:rFonts w:ascii="Verdana" w:eastAsia="Verdana" w:hAnsi="Verdana" w:cs="Verdana"/>
          <w:b/>
          <w:sz w:val="20"/>
          <w:szCs w:val="20"/>
          <w:u w:val="single"/>
        </w:rPr>
      </w:pPr>
    </w:p>
    <w:p w:rsidR="003B7F67" w:rsidRDefault="000E2902"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Nom du projet</w:t>
      </w:r>
      <w:r w:rsidR="00393E68" w:rsidRPr="003B7F67">
        <w:rPr>
          <w:rFonts w:ascii="Verdana" w:eastAsia="Verdana" w:hAnsi="Verdana" w:cs="Verdana"/>
          <w:sz w:val="20"/>
          <w:szCs w:val="20"/>
        </w:rPr>
        <w:t>/</w:t>
      </w:r>
      <w:r w:rsidR="00237D7F" w:rsidRPr="003B7F67">
        <w:rPr>
          <w:rFonts w:ascii="Verdana" w:eastAsia="Verdana" w:hAnsi="Verdana" w:cs="Verdana"/>
          <w:sz w:val="20"/>
          <w:szCs w:val="20"/>
        </w:rPr>
        <w:t>opération :</w:t>
      </w:r>
    </w:p>
    <w:p w:rsidR="003B7F67" w:rsidRDefault="000E2902"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Descriptif rapide (introduction) (max 930 caractères espaces compris)</w:t>
      </w:r>
    </w:p>
    <w:p w:rsidR="003B7F67" w:rsidRDefault="003B7F67"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 xml:space="preserve">Commune (CP) et date de livraison </w:t>
      </w:r>
    </w:p>
    <w:p w:rsidR="003B7F67" w:rsidRDefault="000E2902"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 xml:space="preserve">Maîtrise d’ouvrage :  </w:t>
      </w:r>
    </w:p>
    <w:p w:rsidR="003B7F67" w:rsidRDefault="003B7F67" w:rsidP="003B7F67">
      <w:pPr>
        <w:pStyle w:val="Paragraphedeliste"/>
        <w:numPr>
          <w:ilvl w:val="0"/>
          <w:numId w:val="4"/>
        </w:numPr>
        <w:rPr>
          <w:rFonts w:ascii="Verdana" w:eastAsia="Verdana" w:hAnsi="Verdana" w:cs="Verdana"/>
          <w:sz w:val="20"/>
          <w:szCs w:val="20"/>
        </w:rPr>
      </w:pPr>
      <w:r>
        <w:rPr>
          <w:rFonts w:ascii="Verdana" w:eastAsia="Verdana" w:hAnsi="Verdana" w:cs="Verdana"/>
          <w:sz w:val="20"/>
          <w:szCs w:val="20"/>
        </w:rPr>
        <w:t xml:space="preserve">Autres acteurs : </w:t>
      </w:r>
    </w:p>
    <w:p w:rsidR="003B7F67" w:rsidRDefault="00237D7F"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Contexte : (</w:t>
      </w:r>
      <w:r w:rsidR="003B7F67">
        <w:rPr>
          <w:rFonts w:ascii="Verdana" w:eastAsia="Verdana" w:hAnsi="Verdana" w:cs="Verdana"/>
          <w:sz w:val="20"/>
          <w:szCs w:val="20"/>
        </w:rPr>
        <w:t>urbain, rural, périurbain etc.)</w:t>
      </w:r>
    </w:p>
    <w:p w:rsidR="003B7F67" w:rsidRDefault="00393E68"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 xml:space="preserve">Capacité d’accueil : </w:t>
      </w:r>
    </w:p>
    <w:p w:rsidR="003B7F67" w:rsidRDefault="00393E68"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Usages </w:t>
      </w:r>
      <w:r w:rsidR="003B7F67">
        <w:rPr>
          <w:rFonts w:ascii="Verdana" w:eastAsia="Verdana" w:hAnsi="Verdana" w:cs="Verdana"/>
          <w:sz w:val="20"/>
          <w:szCs w:val="20"/>
        </w:rPr>
        <w:t xml:space="preserve">(loisirs, festifs, commerciaux, détentes, jeux enfants, stationnement, restauration/bar etc.) </w:t>
      </w:r>
      <w:r w:rsidRPr="003B7F67">
        <w:rPr>
          <w:rFonts w:ascii="Verdana" w:eastAsia="Verdana" w:hAnsi="Verdana" w:cs="Verdana"/>
          <w:sz w:val="20"/>
          <w:szCs w:val="20"/>
        </w:rPr>
        <w:t xml:space="preserve">: </w:t>
      </w:r>
    </w:p>
    <w:p w:rsidR="003B7F67" w:rsidRDefault="00393E68"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 xml:space="preserve">Temporalités : (horaire, journalière, hebdomadaire, mensuelle, saisonnière, annuelle et si récurrence) </w:t>
      </w:r>
    </w:p>
    <w:p w:rsidR="00251AAD" w:rsidRPr="003B7F67" w:rsidRDefault="000E2902" w:rsidP="003B7F67">
      <w:pPr>
        <w:pStyle w:val="Paragraphedeliste"/>
        <w:numPr>
          <w:ilvl w:val="0"/>
          <w:numId w:val="4"/>
        </w:numPr>
        <w:rPr>
          <w:rFonts w:ascii="Verdana" w:eastAsia="Verdana" w:hAnsi="Verdana" w:cs="Verdana"/>
          <w:sz w:val="20"/>
          <w:szCs w:val="20"/>
        </w:rPr>
      </w:pPr>
      <w:r w:rsidRPr="003B7F67">
        <w:rPr>
          <w:rFonts w:ascii="Verdana" w:eastAsia="Verdana" w:hAnsi="Verdana" w:cs="Verdana"/>
          <w:sz w:val="20"/>
          <w:szCs w:val="20"/>
        </w:rPr>
        <w:t xml:space="preserve">Les 5 mots clés du projet : </w:t>
      </w:r>
    </w:p>
    <w:p w:rsidR="00251AAD" w:rsidRDefault="000E2902">
      <w:pPr>
        <w:rPr>
          <w:rFonts w:ascii="Verdana" w:eastAsia="Verdana" w:hAnsi="Verdana" w:cs="Verdana"/>
          <w:sz w:val="20"/>
          <w:szCs w:val="20"/>
        </w:rPr>
      </w:pPr>
      <w:r>
        <w:rPr>
          <w:rFonts w:ascii="Verdana" w:eastAsia="Verdana" w:hAnsi="Verdana" w:cs="Verdana"/>
          <w:sz w:val="20"/>
          <w:szCs w:val="20"/>
        </w:rPr>
        <w:lastRenderedPageBreak/>
        <w:t>#</w:t>
      </w:r>
    </w:p>
    <w:p w:rsidR="00251AAD" w:rsidRDefault="000E2902">
      <w:pPr>
        <w:rPr>
          <w:rFonts w:ascii="Verdana" w:eastAsia="Verdana" w:hAnsi="Verdana" w:cs="Verdana"/>
          <w:sz w:val="20"/>
          <w:szCs w:val="20"/>
        </w:rPr>
      </w:pPr>
      <w:r>
        <w:rPr>
          <w:rFonts w:ascii="Verdana" w:eastAsia="Verdana" w:hAnsi="Verdana" w:cs="Verdana"/>
          <w:sz w:val="20"/>
          <w:szCs w:val="20"/>
        </w:rPr>
        <w:t>#</w:t>
      </w:r>
    </w:p>
    <w:p w:rsidR="00251AAD" w:rsidRDefault="000E2902">
      <w:pPr>
        <w:rPr>
          <w:rFonts w:ascii="Verdana" w:eastAsia="Verdana" w:hAnsi="Verdana" w:cs="Verdana"/>
          <w:sz w:val="20"/>
          <w:szCs w:val="20"/>
        </w:rPr>
      </w:pPr>
      <w:r>
        <w:rPr>
          <w:rFonts w:ascii="Verdana" w:eastAsia="Verdana" w:hAnsi="Verdana" w:cs="Verdana"/>
          <w:sz w:val="20"/>
          <w:szCs w:val="20"/>
        </w:rPr>
        <w:t>#</w:t>
      </w:r>
    </w:p>
    <w:p w:rsidR="00251AAD" w:rsidRDefault="000E2902">
      <w:pPr>
        <w:rPr>
          <w:rFonts w:ascii="Verdana" w:eastAsia="Verdana" w:hAnsi="Verdana" w:cs="Verdana"/>
          <w:sz w:val="20"/>
          <w:szCs w:val="20"/>
        </w:rPr>
      </w:pPr>
      <w:r>
        <w:rPr>
          <w:rFonts w:ascii="Verdana" w:eastAsia="Verdana" w:hAnsi="Verdana" w:cs="Verdana"/>
          <w:sz w:val="20"/>
          <w:szCs w:val="20"/>
        </w:rPr>
        <w:t>#</w:t>
      </w:r>
    </w:p>
    <w:p w:rsidR="00251AAD" w:rsidRDefault="000E2902">
      <w:pPr>
        <w:rPr>
          <w:rFonts w:ascii="Verdana" w:eastAsia="Verdana" w:hAnsi="Verdana" w:cs="Verdana"/>
          <w:sz w:val="20"/>
          <w:szCs w:val="20"/>
        </w:rPr>
      </w:pPr>
      <w:r>
        <w:rPr>
          <w:rFonts w:ascii="Verdana" w:eastAsia="Verdana" w:hAnsi="Verdana" w:cs="Verdana"/>
          <w:sz w:val="20"/>
          <w:szCs w:val="20"/>
        </w:rPr>
        <w:t>#</w:t>
      </w:r>
    </w:p>
    <w:p w:rsidR="00251AAD" w:rsidRDefault="00251AAD">
      <w:pPr>
        <w:rPr>
          <w:rFonts w:ascii="Verdana" w:eastAsia="Verdana" w:hAnsi="Verdana" w:cs="Verdana"/>
          <w:sz w:val="20"/>
          <w:szCs w:val="20"/>
        </w:rPr>
      </w:pPr>
    </w:p>
    <w:p w:rsidR="00251AAD" w:rsidRDefault="00237D7F">
      <w:pPr>
        <w:rPr>
          <w:rFonts w:ascii="Verdana" w:eastAsia="Verdana" w:hAnsi="Verdana" w:cs="Verdana"/>
          <w:b/>
          <w:sz w:val="20"/>
          <w:szCs w:val="20"/>
          <w:u w:val="single"/>
        </w:rPr>
      </w:pPr>
      <w:r>
        <w:rPr>
          <w:rFonts w:ascii="Verdana" w:eastAsia="Verdana" w:hAnsi="Verdana" w:cs="Verdana"/>
          <w:b/>
          <w:sz w:val="20"/>
          <w:szCs w:val="20"/>
          <w:u w:val="single"/>
        </w:rPr>
        <w:t xml:space="preserve">Traduction opérationnelle </w:t>
      </w:r>
    </w:p>
    <w:p w:rsidR="00251AAD" w:rsidRDefault="000E2902">
      <w:pPr>
        <w:rPr>
          <w:rFonts w:ascii="Verdana" w:eastAsia="Verdana" w:hAnsi="Verdana" w:cs="Verdana"/>
          <w:sz w:val="20"/>
          <w:szCs w:val="20"/>
        </w:rPr>
      </w:pPr>
      <w:r>
        <w:rPr>
          <w:rFonts w:ascii="Verdana" w:eastAsia="Verdana" w:hAnsi="Verdana" w:cs="Verdana"/>
          <w:sz w:val="20"/>
          <w:szCs w:val="20"/>
        </w:rPr>
        <w:t xml:space="preserve"> </w:t>
      </w:r>
    </w:p>
    <w:p w:rsidR="00782BAF" w:rsidRDefault="00237D7F" w:rsidP="00782BAF">
      <w:pPr>
        <w:pStyle w:val="Paragraphedeliste"/>
        <w:numPr>
          <w:ilvl w:val="0"/>
          <w:numId w:val="5"/>
        </w:numPr>
        <w:rPr>
          <w:rFonts w:ascii="Verdana" w:eastAsia="Verdana" w:hAnsi="Verdana" w:cs="Verdana"/>
          <w:sz w:val="20"/>
          <w:szCs w:val="20"/>
        </w:rPr>
      </w:pPr>
      <w:r w:rsidRPr="00782BAF">
        <w:rPr>
          <w:rFonts w:ascii="Verdana" w:eastAsia="Verdana" w:hAnsi="Verdana" w:cs="Verdana"/>
          <w:sz w:val="20"/>
          <w:szCs w:val="20"/>
        </w:rPr>
        <w:t xml:space="preserve">Typologie d’espace : </w:t>
      </w:r>
    </w:p>
    <w:p w:rsidR="00782BAF" w:rsidRDefault="00237D7F" w:rsidP="00782BAF">
      <w:pPr>
        <w:pStyle w:val="Paragraphedeliste"/>
        <w:numPr>
          <w:ilvl w:val="0"/>
          <w:numId w:val="5"/>
        </w:numPr>
        <w:rPr>
          <w:rFonts w:ascii="Verdana" w:eastAsia="Verdana" w:hAnsi="Verdana" w:cs="Verdana"/>
          <w:sz w:val="20"/>
          <w:szCs w:val="20"/>
        </w:rPr>
      </w:pPr>
      <w:r w:rsidRPr="00782BAF">
        <w:rPr>
          <w:rFonts w:ascii="Verdana" w:eastAsia="Verdana" w:hAnsi="Verdana" w:cs="Verdana"/>
          <w:sz w:val="20"/>
          <w:szCs w:val="20"/>
        </w:rPr>
        <w:t>Les usages accueillis</w:t>
      </w:r>
      <w:r w:rsidR="009167F1" w:rsidRPr="00782BAF">
        <w:rPr>
          <w:rFonts w:ascii="Verdana" w:eastAsia="Verdana" w:hAnsi="Verdana" w:cs="Verdana"/>
          <w:sz w:val="20"/>
          <w:szCs w:val="20"/>
        </w:rPr>
        <w:t> :</w:t>
      </w:r>
    </w:p>
    <w:p w:rsidR="00782BAF" w:rsidRDefault="00237D7F" w:rsidP="00782BAF">
      <w:pPr>
        <w:pStyle w:val="Paragraphedeliste"/>
        <w:numPr>
          <w:ilvl w:val="0"/>
          <w:numId w:val="5"/>
        </w:numPr>
        <w:rPr>
          <w:rFonts w:ascii="Verdana" w:eastAsia="Verdana" w:hAnsi="Verdana" w:cs="Verdana"/>
          <w:sz w:val="20"/>
          <w:szCs w:val="20"/>
        </w:rPr>
      </w:pPr>
      <w:r w:rsidRPr="00782BAF">
        <w:rPr>
          <w:rFonts w:ascii="Verdana" w:eastAsia="Verdana" w:hAnsi="Verdana" w:cs="Verdana"/>
          <w:sz w:val="20"/>
          <w:szCs w:val="20"/>
        </w:rPr>
        <w:t>Montage juridique</w:t>
      </w:r>
      <w:r w:rsidR="009167F1" w:rsidRPr="00782BAF">
        <w:rPr>
          <w:rFonts w:ascii="Verdana" w:eastAsia="Verdana" w:hAnsi="Verdana" w:cs="Verdana"/>
          <w:sz w:val="20"/>
          <w:szCs w:val="20"/>
        </w:rPr>
        <w:t xml:space="preserve"> et économique : (assurance, responsabilité, statut de l’espace, </w:t>
      </w:r>
      <w:r w:rsidRPr="00782BAF">
        <w:rPr>
          <w:rFonts w:ascii="Verdana" w:eastAsia="Verdana" w:hAnsi="Verdana" w:cs="Verdana"/>
          <w:sz w:val="20"/>
          <w:szCs w:val="20"/>
        </w:rPr>
        <w:t xml:space="preserve"> </w:t>
      </w:r>
      <w:r w:rsidR="009167F1" w:rsidRPr="00782BAF">
        <w:rPr>
          <w:rFonts w:ascii="Verdana" w:eastAsia="Verdana" w:hAnsi="Verdana" w:cs="Verdana"/>
          <w:sz w:val="20"/>
          <w:szCs w:val="20"/>
        </w:rPr>
        <w:t xml:space="preserve">surcout / économie réalisée) </w:t>
      </w:r>
    </w:p>
    <w:p w:rsidR="00782BAF" w:rsidRDefault="00782BAF" w:rsidP="00782BAF">
      <w:pPr>
        <w:pStyle w:val="Paragraphedeliste"/>
        <w:numPr>
          <w:ilvl w:val="0"/>
          <w:numId w:val="5"/>
        </w:numPr>
        <w:rPr>
          <w:rFonts w:ascii="Verdana" w:eastAsia="Verdana" w:hAnsi="Verdana" w:cs="Verdana"/>
          <w:sz w:val="20"/>
          <w:szCs w:val="20"/>
        </w:rPr>
      </w:pPr>
      <w:r>
        <w:rPr>
          <w:rFonts w:ascii="Verdana" w:eastAsia="Verdana" w:hAnsi="Verdana" w:cs="Verdana"/>
          <w:sz w:val="20"/>
          <w:szCs w:val="20"/>
        </w:rPr>
        <w:t xml:space="preserve">Problématiques techniques </w:t>
      </w:r>
    </w:p>
    <w:p w:rsidR="009167F1" w:rsidRPr="00782BAF" w:rsidRDefault="009167F1" w:rsidP="00782BAF">
      <w:pPr>
        <w:pStyle w:val="Paragraphedeliste"/>
        <w:numPr>
          <w:ilvl w:val="0"/>
          <w:numId w:val="5"/>
        </w:numPr>
        <w:rPr>
          <w:rFonts w:ascii="Verdana" w:eastAsia="Verdana" w:hAnsi="Verdana" w:cs="Verdana"/>
          <w:sz w:val="20"/>
          <w:szCs w:val="20"/>
        </w:rPr>
      </w:pPr>
      <w:r w:rsidRPr="00782BAF">
        <w:rPr>
          <w:rFonts w:ascii="Verdana" w:eastAsia="Verdana" w:hAnsi="Verdana" w:cs="Verdana"/>
          <w:sz w:val="20"/>
          <w:szCs w:val="20"/>
        </w:rPr>
        <w:t xml:space="preserve">Gouvernance (partenariat, modalités de gestion/animation du lieu) </w:t>
      </w:r>
    </w:p>
    <w:p w:rsidR="00782BAF" w:rsidRDefault="00782BAF">
      <w:pPr>
        <w:rPr>
          <w:rFonts w:ascii="Verdana" w:eastAsia="Verdana" w:hAnsi="Verdana" w:cs="Verdana"/>
          <w:sz w:val="20"/>
          <w:szCs w:val="20"/>
        </w:rPr>
      </w:pPr>
    </w:p>
    <w:p w:rsidR="009167F1" w:rsidRDefault="009167F1">
      <w:pPr>
        <w:rPr>
          <w:rFonts w:ascii="Verdana" w:eastAsia="Verdana" w:hAnsi="Verdana" w:cs="Verdana"/>
          <w:sz w:val="20"/>
          <w:szCs w:val="20"/>
        </w:rPr>
      </w:pPr>
    </w:p>
    <w:p w:rsidR="009167F1" w:rsidRDefault="009167F1">
      <w:pPr>
        <w:rPr>
          <w:rFonts w:ascii="Verdana" w:eastAsia="Verdana" w:hAnsi="Verdana" w:cs="Verdana"/>
          <w:sz w:val="20"/>
          <w:szCs w:val="20"/>
        </w:rPr>
      </w:pPr>
    </w:p>
    <w:p w:rsidR="009167F1" w:rsidRDefault="009167F1">
      <w:pPr>
        <w:rPr>
          <w:rFonts w:ascii="Verdana" w:eastAsia="Verdana" w:hAnsi="Verdana" w:cs="Verdana"/>
          <w:sz w:val="20"/>
          <w:szCs w:val="20"/>
        </w:rPr>
      </w:pPr>
    </w:p>
    <w:p w:rsidR="009167F1" w:rsidRDefault="009167F1">
      <w:pPr>
        <w:rPr>
          <w:rFonts w:ascii="Verdana" w:eastAsia="Verdana" w:hAnsi="Verdana" w:cs="Verdana"/>
          <w:sz w:val="20"/>
          <w:szCs w:val="20"/>
        </w:rPr>
      </w:pPr>
    </w:p>
    <w:p w:rsidR="00237D7F" w:rsidRDefault="00237D7F">
      <w:pPr>
        <w:rPr>
          <w:rFonts w:ascii="Verdana" w:eastAsia="Verdana" w:hAnsi="Verdana" w:cs="Verdana"/>
          <w:sz w:val="20"/>
          <w:szCs w:val="20"/>
        </w:rPr>
      </w:pPr>
    </w:p>
    <w:p w:rsidR="00237D7F" w:rsidRDefault="00237D7F">
      <w:pPr>
        <w:rPr>
          <w:rFonts w:ascii="Verdana" w:eastAsia="Verdana" w:hAnsi="Verdana" w:cs="Verdana"/>
          <w:sz w:val="20"/>
          <w:szCs w:val="20"/>
        </w:rPr>
      </w:pPr>
    </w:p>
    <w:p w:rsidR="009167F1" w:rsidRDefault="009167F1" w:rsidP="009167F1">
      <w:pPr>
        <w:rPr>
          <w:rFonts w:ascii="Verdana" w:eastAsia="Verdana" w:hAnsi="Verdana" w:cs="Verdana"/>
          <w:b/>
          <w:sz w:val="20"/>
          <w:szCs w:val="20"/>
          <w:u w:val="single"/>
        </w:rPr>
      </w:pPr>
      <w:r>
        <w:rPr>
          <w:rFonts w:ascii="Verdana" w:eastAsia="Verdana" w:hAnsi="Verdana" w:cs="Verdana"/>
          <w:b/>
          <w:sz w:val="20"/>
          <w:szCs w:val="20"/>
          <w:u w:val="single"/>
        </w:rPr>
        <w:t>Conseil et retour d’expérience</w:t>
      </w:r>
    </w:p>
    <w:p w:rsidR="00237D7F" w:rsidRDefault="00237D7F">
      <w:pPr>
        <w:rPr>
          <w:rFonts w:ascii="Verdana" w:eastAsia="Verdana" w:hAnsi="Verdana" w:cs="Verdana"/>
          <w:sz w:val="20"/>
          <w:szCs w:val="20"/>
        </w:rPr>
      </w:pPr>
    </w:p>
    <w:p w:rsidR="00237D7F" w:rsidRDefault="00237D7F">
      <w:pPr>
        <w:rPr>
          <w:rFonts w:ascii="Verdana" w:eastAsia="Verdana" w:hAnsi="Verdana" w:cs="Verdana"/>
          <w:sz w:val="20"/>
          <w:szCs w:val="20"/>
        </w:rPr>
      </w:pPr>
    </w:p>
    <w:p w:rsidR="009167F1" w:rsidRPr="00782BAF" w:rsidRDefault="009167F1" w:rsidP="00782BAF">
      <w:pPr>
        <w:pStyle w:val="Paragraphedeliste"/>
        <w:numPr>
          <w:ilvl w:val="0"/>
          <w:numId w:val="6"/>
        </w:numPr>
        <w:rPr>
          <w:rFonts w:ascii="Verdana" w:eastAsia="Verdana" w:hAnsi="Verdana" w:cs="Verdana"/>
          <w:sz w:val="20"/>
          <w:szCs w:val="20"/>
        </w:rPr>
      </w:pPr>
      <w:r w:rsidRPr="00782BAF">
        <w:rPr>
          <w:rFonts w:ascii="Verdana" w:eastAsia="Verdana" w:hAnsi="Verdana" w:cs="Verdana"/>
          <w:sz w:val="20"/>
          <w:szCs w:val="20"/>
        </w:rPr>
        <w:t xml:space="preserve">1 Points de vigilance :   </w:t>
      </w:r>
    </w:p>
    <w:p w:rsidR="009167F1" w:rsidRPr="00782BAF" w:rsidRDefault="009167F1" w:rsidP="00782BAF">
      <w:pPr>
        <w:pStyle w:val="Paragraphedeliste"/>
        <w:numPr>
          <w:ilvl w:val="0"/>
          <w:numId w:val="6"/>
        </w:numPr>
        <w:rPr>
          <w:rFonts w:ascii="Verdana" w:eastAsia="Verdana" w:hAnsi="Verdana" w:cs="Verdana"/>
          <w:sz w:val="20"/>
          <w:szCs w:val="20"/>
        </w:rPr>
      </w:pPr>
      <w:r w:rsidRPr="00782BAF">
        <w:rPr>
          <w:rFonts w:ascii="Verdana" w:eastAsia="Verdana" w:hAnsi="Verdana" w:cs="Verdana"/>
          <w:sz w:val="20"/>
          <w:szCs w:val="20"/>
        </w:rPr>
        <w:t xml:space="preserve">Facteurs clés de réussite : </w:t>
      </w:r>
    </w:p>
    <w:p w:rsidR="009167F1" w:rsidRDefault="009167F1">
      <w:pPr>
        <w:rPr>
          <w:rFonts w:ascii="Verdana" w:eastAsia="Verdana" w:hAnsi="Verdana" w:cs="Verdana"/>
          <w:sz w:val="20"/>
          <w:szCs w:val="20"/>
        </w:rPr>
      </w:pPr>
    </w:p>
    <w:p w:rsidR="00251AAD" w:rsidRDefault="00251AAD">
      <w:pPr>
        <w:rPr>
          <w:rFonts w:ascii="Verdana" w:eastAsia="Verdana" w:hAnsi="Verdana" w:cs="Verdana"/>
          <w:sz w:val="20"/>
          <w:szCs w:val="20"/>
        </w:rPr>
      </w:pPr>
    </w:p>
    <w:p w:rsidR="00251AAD" w:rsidRDefault="00251AAD">
      <w:pPr>
        <w:rPr>
          <w:rFonts w:ascii="Verdana" w:eastAsia="Verdana" w:hAnsi="Verdana" w:cs="Verdana"/>
          <w:b/>
          <w:sz w:val="20"/>
          <w:szCs w:val="20"/>
        </w:rPr>
      </w:pPr>
    </w:p>
    <w:p w:rsidR="00251AAD" w:rsidRDefault="00251AAD">
      <w:pPr>
        <w:rPr>
          <w:rFonts w:ascii="Verdana" w:eastAsia="Verdana" w:hAnsi="Verdana" w:cs="Verdana"/>
          <w:b/>
          <w:sz w:val="20"/>
          <w:szCs w:val="20"/>
        </w:rPr>
      </w:pPr>
    </w:p>
    <w:p w:rsidR="00251AAD" w:rsidRDefault="00251AAD">
      <w:pPr>
        <w:rPr>
          <w:rFonts w:ascii="Verdana" w:eastAsia="Verdana" w:hAnsi="Verdana" w:cs="Verdana"/>
          <w:b/>
          <w:sz w:val="20"/>
          <w:szCs w:val="20"/>
        </w:rPr>
      </w:pPr>
    </w:p>
    <w:p w:rsidR="00251AAD" w:rsidRDefault="00251AAD">
      <w:pPr>
        <w:rPr>
          <w:rFonts w:ascii="Verdana" w:eastAsia="Verdana" w:hAnsi="Verdana" w:cs="Verdana"/>
          <w:sz w:val="20"/>
          <w:szCs w:val="20"/>
        </w:rPr>
      </w:pPr>
    </w:p>
    <w:p w:rsidR="00251AAD" w:rsidRDefault="000E2902">
      <w:pPr>
        <w:rPr>
          <w:rFonts w:ascii="Verdana" w:eastAsia="Verdana" w:hAnsi="Verdana" w:cs="Verdana"/>
          <w:sz w:val="20"/>
          <w:szCs w:val="20"/>
        </w:rPr>
      </w:pPr>
      <w:r>
        <w:rPr>
          <w:rFonts w:ascii="Verdana" w:eastAsia="Verdana" w:hAnsi="Verdana" w:cs="Verdana"/>
          <w:b/>
          <w:sz w:val="20"/>
          <w:szCs w:val="20"/>
          <w:u w:val="single"/>
        </w:rPr>
        <w:t>Témoignage</w:t>
      </w:r>
      <w:r>
        <w:rPr>
          <w:rFonts w:ascii="Verdana" w:eastAsia="Verdana" w:hAnsi="Verdana" w:cs="Verdana"/>
          <w:sz w:val="20"/>
          <w:szCs w:val="20"/>
        </w:rPr>
        <w:t xml:space="preserve"> (ou coordonnées d’une autre personne à contacter) ?  </w:t>
      </w:r>
    </w:p>
    <w:p w:rsidR="00251AAD" w:rsidRDefault="000E2902">
      <w:pPr>
        <w:rPr>
          <w:rFonts w:ascii="Verdana" w:eastAsia="Verdana" w:hAnsi="Verdana" w:cs="Verdana"/>
          <w:sz w:val="20"/>
          <w:szCs w:val="20"/>
        </w:rPr>
      </w:pPr>
      <w:r>
        <w:rPr>
          <w:rFonts w:ascii="Verdana" w:eastAsia="Verdana" w:hAnsi="Verdana" w:cs="Verdana"/>
          <w:sz w:val="20"/>
          <w:szCs w:val="20"/>
        </w:rPr>
        <w:t xml:space="preserve"> </w:t>
      </w:r>
    </w:p>
    <w:p w:rsidR="00251AAD" w:rsidRDefault="00251AAD">
      <w:pPr>
        <w:rPr>
          <w:rFonts w:ascii="Verdana" w:eastAsia="Verdana" w:hAnsi="Verdana" w:cs="Verdana"/>
          <w:sz w:val="20"/>
          <w:szCs w:val="20"/>
        </w:rPr>
      </w:pPr>
    </w:p>
    <w:p w:rsidR="00251AAD" w:rsidRDefault="00251AAD">
      <w:pPr>
        <w:rPr>
          <w:rFonts w:ascii="Verdana" w:eastAsia="Verdana" w:hAnsi="Verdana" w:cs="Verdana"/>
          <w:sz w:val="20"/>
          <w:szCs w:val="20"/>
        </w:rPr>
      </w:pPr>
    </w:p>
    <w:p w:rsidR="00251AAD" w:rsidRDefault="00251AAD">
      <w:pPr>
        <w:rPr>
          <w:rFonts w:ascii="Verdana" w:eastAsia="Verdana" w:hAnsi="Verdana" w:cs="Verdana"/>
          <w:sz w:val="20"/>
          <w:szCs w:val="20"/>
        </w:rPr>
      </w:pPr>
    </w:p>
    <w:p w:rsidR="00251AAD" w:rsidRDefault="00251AAD">
      <w:pPr>
        <w:rPr>
          <w:rFonts w:ascii="Verdana" w:eastAsia="Verdana" w:hAnsi="Verdana" w:cs="Verdana"/>
          <w:b/>
          <w:sz w:val="20"/>
          <w:szCs w:val="20"/>
        </w:rPr>
      </w:pPr>
    </w:p>
    <w:p w:rsidR="00251AAD" w:rsidRDefault="000E2902">
      <w:pPr>
        <w:rPr>
          <w:rFonts w:ascii="Verdana" w:eastAsia="Verdana" w:hAnsi="Verdana" w:cs="Verdana"/>
          <w:b/>
          <w:sz w:val="20"/>
          <w:szCs w:val="20"/>
          <w:u w:val="single"/>
        </w:rPr>
      </w:pPr>
      <w:r>
        <w:rPr>
          <w:rFonts w:ascii="Verdana" w:eastAsia="Verdana" w:hAnsi="Verdana" w:cs="Verdana"/>
          <w:b/>
          <w:sz w:val="20"/>
          <w:szCs w:val="20"/>
          <w:u w:val="single"/>
        </w:rPr>
        <w:t>En savoir plus</w:t>
      </w:r>
      <w:r w:rsidR="00ED2F83">
        <w:rPr>
          <w:rFonts w:ascii="Verdana" w:eastAsia="Verdana" w:hAnsi="Verdana" w:cs="Verdana"/>
          <w:b/>
          <w:sz w:val="20"/>
          <w:szCs w:val="20"/>
          <w:u w:val="single"/>
        </w:rPr>
        <w:t xml:space="preserve"> </w:t>
      </w:r>
    </w:p>
    <w:p w:rsidR="00251AAD" w:rsidRDefault="000E2902">
      <w:pPr>
        <w:numPr>
          <w:ilvl w:val="0"/>
          <w:numId w:val="2"/>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Contact :</w:t>
      </w:r>
    </w:p>
    <w:p w:rsidR="00251AAD" w:rsidRDefault="000E2902">
      <w:pPr>
        <w:numPr>
          <w:ilvl w:val="0"/>
          <w:numId w:val="2"/>
        </w:numPr>
        <w:pBdr>
          <w:top w:val="nil"/>
          <w:left w:val="nil"/>
          <w:bottom w:val="nil"/>
          <w:right w:val="nil"/>
          <w:between w:val="nil"/>
        </w:pBdr>
        <w:spacing w:line="276" w:lineRule="auto"/>
        <w:rPr>
          <w:rFonts w:ascii="Verdana" w:eastAsia="Verdana" w:hAnsi="Verdana" w:cs="Verdana"/>
          <w:color w:val="000000"/>
          <w:sz w:val="20"/>
          <w:szCs w:val="20"/>
        </w:rPr>
      </w:pPr>
      <w:r>
        <w:rPr>
          <w:rFonts w:ascii="Verdana" w:eastAsia="Verdana" w:hAnsi="Verdana" w:cs="Verdana"/>
          <w:color w:val="000000"/>
          <w:sz w:val="20"/>
          <w:szCs w:val="20"/>
        </w:rPr>
        <w:t>Site internet :</w:t>
      </w:r>
    </w:p>
    <w:p w:rsidR="00251AAD" w:rsidRDefault="000E2902">
      <w:pPr>
        <w:numPr>
          <w:ilvl w:val="0"/>
          <w:numId w:val="2"/>
        </w:numPr>
        <w:pBdr>
          <w:top w:val="nil"/>
          <w:left w:val="nil"/>
          <w:bottom w:val="nil"/>
          <w:right w:val="nil"/>
          <w:between w:val="nil"/>
        </w:pBdr>
        <w:spacing w:after="200" w:line="276" w:lineRule="auto"/>
        <w:rPr>
          <w:rFonts w:ascii="Verdana" w:eastAsia="Verdana" w:hAnsi="Verdana" w:cs="Verdana"/>
          <w:color w:val="000000"/>
          <w:sz w:val="20"/>
          <w:szCs w:val="20"/>
        </w:rPr>
      </w:pPr>
      <w:r>
        <w:rPr>
          <w:rFonts w:ascii="Verdana" w:eastAsia="Verdana" w:hAnsi="Verdana" w:cs="Verdana"/>
          <w:color w:val="000000"/>
          <w:sz w:val="20"/>
          <w:szCs w:val="20"/>
        </w:rPr>
        <w:t xml:space="preserve">Ressource : </w:t>
      </w:r>
    </w:p>
    <w:p w:rsidR="00251AAD" w:rsidRDefault="00180E91">
      <w:pPr>
        <w:rPr>
          <w:rFonts w:ascii="Verdana" w:eastAsia="Verdana" w:hAnsi="Verdana" w:cs="Verdana"/>
        </w:rPr>
      </w:pPr>
      <w:r>
        <w:rPr>
          <w:rFonts w:ascii="Verdana" w:eastAsia="Verdana" w:hAnsi="Verdana" w:cs="Verdana"/>
        </w:rPr>
        <w:t xml:space="preserve"> </w:t>
      </w:r>
    </w:p>
    <w:sectPr w:rsidR="00251AAD">
      <w:headerReference w:type="default" r:id="rId9"/>
      <w:footerReference w:type="default" r:id="rId10"/>
      <w:headerReference w:type="first" r:id="rId11"/>
      <w:footerReference w:type="first" r:id="rId12"/>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B9F" w:rsidRDefault="009A3B9F">
      <w:r>
        <w:separator/>
      </w:r>
    </w:p>
  </w:endnote>
  <w:endnote w:type="continuationSeparator" w:id="0">
    <w:p w:rsidR="009A3B9F" w:rsidRDefault="009A3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Now Medium">
    <w:panose1 w:val="00000000000000000000"/>
    <w:charset w:val="00"/>
    <w:family w:val="modern"/>
    <w:notTrueType/>
    <w:pitch w:val="variable"/>
    <w:sig w:usb0="00000007" w:usb1="00000000" w:usb2="00000000" w:usb3="00000000" w:csb0="00000093" w:csb1="00000000"/>
  </w:font>
  <w:font w:name="Now">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AD" w:rsidRDefault="000E2902">
    <w:pPr>
      <w:pBdr>
        <w:top w:val="nil"/>
        <w:left w:val="nil"/>
        <w:bottom w:val="nil"/>
        <w:right w:val="nil"/>
        <w:between w:val="nil"/>
      </w:pBdr>
      <w:tabs>
        <w:tab w:val="center" w:pos="4536"/>
        <w:tab w:val="right" w:pos="9072"/>
      </w:tabs>
      <w:jc w:val="right"/>
      <w:rPr>
        <w:rFonts w:ascii="Verdana" w:eastAsia="Verdana" w:hAnsi="Verdana" w:cs="Verdana"/>
        <w:color w:val="000000"/>
        <w:sz w:val="18"/>
        <w:szCs w:val="18"/>
      </w:rPr>
    </w:pPr>
    <w:r>
      <w:rPr>
        <w:rFonts w:ascii="Verdana" w:eastAsia="Verdana" w:hAnsi="Verdana" w:cs="Verdana"/>
        <w:color w:val="000000"/>
        <w:sz w:val="16"/>
        <w:szCs w:val="16"/>
      </w:rPr>
      <w:t xml:space="preserve">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7F1F6C">
      <w:rPr>
        <w:rFonts w:ascii="Verdana" w:eastAsia="Verdana" w:hAnsi="Verdana" w:cs="Verdana"/>
        <w:noProof/>
        <w:color w:val="000000"/>
        <w:sz w:val="16"/>
        <w:szCs w:val="16"/>
      </w:rPr>
      <w:t>2</w:t>
    </w:r>
    <w:r>
      <w:rPr>
        <w:rFonts w:ascii="Verdana" w:eastAsia="Verdana" w:hAnsi="Verdana" w:cs="Verdana"/>
        <w:color w:val="000000"/>
        <w:sz w:val="16"/>
        <w:szCs w:val="16"/>
      </w:rPr>
      <w:fldChar w:fldCharType="end"/>
    </w:r>
  </w:p>
  <w:p w:rsidR="00251AAD" w:rsidRDefault="00251AAD">
    <w:pPr>
      <w:pBdr>
        <w:top w:val="nil"/>
        <w:left w:val="nil"/>
        <w:bottom w:val="nil"/>
        <w:right w:val="nil"/>
        <w:between w:val="nil"/>
      </w:pBdr>
      <w:tabs>
        <w:tab w:val="center" w:pos="4536"/>
        <w:tab w:val="right" w:pos="9072"/>
      </w:tabs>
      <w:ind w:left="2544" w:firstLine="3120"/>
      <w:rPr>
        <w:rFonts w:ascii="Verdana" w:eastAsia="Verdana" w:hAnsi="Verdana" w:cs="Verdana"/>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AD" w:rsidRDefault="000E2902">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7F1F6C">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rsidR="00251AAD" w:rsidRDefault="00251AAD">
    <w:pPr>
      <w:pBdr>
        <w:top w:val="nil"/>
        <w:left w:val="nil"/>
        <w:bottom w:val="nil"/>
        <w:right w:val="nil"/>
        <w:between w:val="nil"/>
      </w:pBdr>
      <w:tabs>
        <w:tab w:val="center" w:pos="4536"/>
        <w:tab w:val="right" w:pos="9072"/>
      </w:tabs>
      <w:rPr>
        <w:rFonts w:ascii="Calibri" w:eastAsia="Calibri" w:hAnsi="Calibri" w:cs="Calibri"/>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B9F" w:rsidRDefault="009A3B9F">
      <w:r>
        <w:separator/>
      </w:r>
    </w:p>
  </w:footnote>
  <w:footnote w:type="continuationSeparator" w:id="0">
    <w:p w:rsidR="009A3B9F" w:rsidRDefault="009A3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AD" w:rsidRDefault="000E2902">
    <w:pPr>
      <w:pBdr>
        <w:top w:val="nil"/>
        <w:left w:val="nil"/>
        <w:bottom w:val="nil"/>
        <w:right w:val="nil"/>
        <w:between w:val="nil"/>
      </w:pBdr>
      <w:tabs>
        <w:tab w:val="right" w:pos="1418"/>
      </w:tabs>
      <w:jc w:val="right"/>
      <w:rPr>
        <w:rFonts w:ascii="Now" w:eastAsia="Now" w:hAnsi="Now" w:cs="Now"/>
        <w:color w:val="000000"/>
        <w:sz w:val="18"/>
        <w:szCs w:val="18"/>
      </w:rPr>
    </w:pP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2020 – trame </w:t>
    </w:r>
    <w:r w:rsidR="009167F1">
      <w:rPr>
        <w:rFonts w:ascii="Calibri" w:eastAsia="Calibri" w:hAnsi="Calibri" w:cs="Calibri"/>
        <w:color w:val="000000"/>
        <w:sz w:val="22"/>
        <w:szCs w:val="22"/>
      </w:rPr>
      <w:t>expérience de la chronotopie</w:t>
    </w:r>
    <w:r>
      <w:rPr>
        <w:rFonts w:ascii="Calibri" w:eastAsia="Calibri" w:hAnsi="Calibri" w:cs="Calibri"/>
        <w:color w:val="000000"/>
        <w:sz w:val="22"/>
        <w:szCs w:val="22"/>
      </w:rPr>
      <w:t xml:space="preserve"> </w:t>
    </w:r>
    <w:r>
      <w:rPr>
        <w:noProof/>
      </w:rPr>
      <w:drawing>
        <wp:anchor distT="0" distB="0" distL="114300" distR="114300" simplePos="0" relativeHeight="251658240" behindDoc="0" locked="0" layoutInCell="1" hidden="0" allowOverlap="1" wp14:anchorId="4F25DE02" wp14:editId="7AC2C37F">
          <wp:simplePos x="0" y="0"/>
          <wp:positionH relativeFrom="column">
            <wp:posOffset>-651774</wp:posOffset>
          </wp:positionH>
          <wp:positionV relativeFrom="paragraph">
            <wp:posOffset>-278129</wp:posOffset>
          </wp:positionV>
          <wp:extent cx="1037855" cy="75247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37855" cy="75247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AAD" w:rsidRDefault="000E2902">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CD2D800" wp14:editId="5FB52B06">
          <wp:simplePos x="0" y="0"/>
          <wp:positionH relativeFrom="column">
            <wp:posOffset>-504824</wp:posOffset>
          </wp:positionH>
          <wp:positionV relativeFrom="paragraph">
            <wp:posOffset>-211454</wp:posOffset>
          </wp:positionV>
          <wp:extent cx="1881382" cy="1738183"/>
          <wp:effectExtent l="0" t="0" r="0" b="0"/>
          <wp:wrapNone/>
          <wp:docPr id="5" name="image1.png" descr="C:\Users\Emmanue Bucki\AppData\Local\Microsoft\Windows\INetCache\Content.Word\VAD-logo-baseline.png"/>
          <wp:cNvGraphicFramePr/>
          <a:graphic xmlns:a="http://schemas.openxmlformats.org/drawingml/2006/main">
            <a:graphicData uri="http://schemas.openxmlformats.org/drawingml/2006/picture">
              <pic:pic xmlns:pic="http://schemas.openxmlformats.org/drawingml/2006/picture">
                <pic:nvPicPr>
                  <pic:cNvPr id="0" name="image1.png" descr="C:\Users\Emmanue Bucki\AppData\Local\Microsoft\Windows\INetCache\Content.Word\VAD-logo-baseline.png"/>
                  <pic:cNvPicPr preferRelativeResize="0"/>
                </pic:nvPicPr>
                <pic:blipFill>
                  <a:blip r:embed="rId1"/>
                  <a:srcRect/>
                  <a:stretch>
                    <a:fillRect/>
                  </a:stretch>
                </pic:blipFill>
                <pic:spPr>
                  <a:xfrm>
                    <a:off x="0" y="0"/>
                    <a:ext cx="1881382" cy="173818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0BF"/>
    <w:multiLevelType w:val="multilevel"/>
    <w:tmpl w:val="B254B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D3D134E"/>
    <w:multiLevelType w:val="hybridMultilevel"/>
    <w:tmpl w:val="A46673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76B37E9"/>
    <w:multiLevelType w:val="multilevel"/>
    <w:tmpl w:val="3A1817EE"/>
    <w:lvl w:ilvl="0">
      <w:start w:val="5"/>
      <w:numFmt w:val="bullet"/>
      <w:lvlText w:val="-"/>
      <w:lvlJc w:val="left"/>
      <w:pPr>
        <w:ind w:left="1440" w:hanging="360"/>
      </w:pPr>
      <w:rPr>
        <w:rFonts w:ascii="Verdana" w:eastAsia="Verdana" w:hAnsi="Verdana" w:cs="Verdan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73C75B77"/>
    <w:multiLevelType w:val="multilevel"/>
    <w:tmpl w:val="6D90BB74"/>
    <w:lvl w:ilvl="0">
      <w:start w:val="1"/>
      <w:numFmt w:val="bullet"/>
      <w:lvlText w:val="-"/>
      <w:lvlJc w:val="left"/>
      <w:pPr>
        <w:ind w:left="1065" w:hanging="705"/>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431486A"/>
    <w:multiLevelType w:val="hybridMultilevel"/>
    <w:tmpl w:val="BAEEDF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8534A4A"/>
    <w:multiLevelType w:val="hybridMultilevel"/>
    <w:tmpl w:val="8F6CA3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51AAD"/>
    <w:rsid w:val="000E2902"/>
    <w:rsid w:val="00180E91"/>
    <w:rsid w:val="00201867"/>
    <w:rsid w:val="00237D7F"/>
    <w:rsid w:val="00251AAD"/>
    <w:rsid w:val="003164A2"/>
    <w:rsid w:val="00393E68"/>
    <w:rsid w:val="003B7F67"/>
    <w:rsid w:val="004420A9"/>
    <w:rsid w:val="00570C69"/>
    <w:rsid w:val="00782BAF"/>
    <w:rsid w:val="007A100F"/>
    <w:rsid w:val="007F1F6C"/>
    <w:rsid w:val="009167F1"/>
    <w:rsid w:val="009A3B9F"/>
    <w:rsid w:val="00EC12BE"/>
    <w:rsid w:val="00ED2F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1A"/>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C60B73"/>
    <w:pPr>
      <w:tabs>
        <w:tab w:val="center" w:pos="4536"/>
        <w:tab w:val="right" w:pos="9072"/>
      </w:tabs>
    </w:pPr>
    <w:rPr>
      <w:rFonts w:asciiTheme="minorHAnsi" w:hAnsiTheme="minorHAnsi" w:cstheme="minorBidi"/>
      <w:sz w:val="22"/>
      <w:szCs w:val="22"/>
      <w:lang w:eastAsia="en-US"/>
    </w:rPr>
  </w:style>
  <w:style w:type="character" w:customStyle="1" w:styleId="En-tteCar">
    <w:name w:val="En-tête Car"/>
    <w:basedOn w:val="Policepardfaut"/>
    <w:link w:val="En-tte"/>
    <w:uiPriority w:val="99"/>
    <w:rsid w:val="00C60B73"/>
  </w:style>
  <w:style w:type="paragraph" w:styleId="Pieddepage">
    <w:name w:val="footer"/>
    <w:basedOn w:val="Normal"/>
    <w:link w:val="PieddepageCar"/>
    <w:uiPriority w:val="99"/>
    <w:unhideWhenUsed/>
    <w:rsid w:val="00C60B73"/>
    <w:pPr>
      <w:tabs>
        <w:tab w:val="center" w:pos="4536"/>
        <w:tab w:val="right" w:pos="9072"/>
      </w:tabs>
    </w:pPr>
    <w:rPr>
      <w:rFonts w:asciiTheme="minorHAnsi" w:hAnsiTheme="minorHAnsi" w:cstheme="minorBidi"/>
      <w:sz w:val="22"/>
      <w:szCs w:val="22"/>
      <w:lang w:eastAsia="en-US"/>
    </w:rPr>
  </w:style>
  <w:style w:type="character" w:customStyle="1" w:styleId="PieddepageCar">
    <w:name w:val="Pied de page Car"/>
    <w:basedOn w:val="Policepardfaut"/>
    <w:link w:val="Pieddepage"/>
    <w:uiPriority w:val="99"/>
    <w:rsid w:val="00C60B73"/>
  </w:style>
  <w:style w:type="paragraph" w:styleId="Textedebulles">
    <w:name w:val="Balloon Text"/>
    <w:basedOn w:val="Normal"/>
    <w:link w:val="TextedebullesCar"/>
    <w:uiPriority w:val="99"/>
    <w:semiHidden/>
    <w:unhideWhenUsed/>
    <w:rsid w:val="00C874CA"/>
    <w:rPr>
      <w:rFonts w:ascii="Tahoma" w:hAnsi="Tahoma" w:cs="Tahoma"/>
      <w:sz w:val="16"/>
      <w:szCs w:val="16"/>
    </w:rPr>
  </w:style>
  <w:style w:type="character" w:customStyle="1" w:styleId="TextedebullesCar">
    <w:name w:val="Texte de bulles Car"/>
    <w:basedOn w:val="Policepardfaut"/>
    <w:link w:val="Textedebulles"/>
    <w:uiPriority w:val="99"/>
    <w:semiHidden/>
    <w:rsid w:val="00C874CA"/>
    <w:rPr>
      <w:rFonts w:ascii="Tahoma" w:hAnsi="Tahoma" w:cs="Tahoma"/>
      <w:sz w:val="16"/>
      <w:szCs w:val="16"/>
    </w:rPr>
  </w:style>
  <w:style w:type="paragraph" w:styleId="Paragraphedeliste">
    <w:name w:val="List Paragraph"/>
    <w:basedOn w:val="Normal"/>
    <w:uiPriority w:val="34"/>
    <w:qFormat/>
    <w:rsid w:val="00573A70"/>
    <w:pPr>
      <w:spacing w:after="200" w:line="276" w:lineRule="auto"/>
      <w:ind w:left="720"/>
      <w:contextualSpacing/>
    </w:pPr>
    <w:rPr>
      <w:rFonts w:asciiTheme="minorHAnsi" w:hAnsiTheme="minorHAnsi" w:cstheme="minorBidi"/>
      <w:sz w:val="22"/>
      <w:szCs w:val="22"/>
      <w:lang w:eastAsia="en-US"/>
    </w:rPr>
  </w:style>
  <w:style w:type="table" w:styleId="Grilledutableau">
    <w:name w:val="Table Grid"/>
    <w:basedOn w:val="TableauNormal"/>
    <w:uiPriority w:val="59"/>
    <w:rsid w:val="00C5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AF1626"/>
    <w:rPr>
      <w:rFonts w:ascii="Verdana" w:hAnsi="Verdana" w:hint="default"/>
      <w:b w:val="0"/>
      <w:bCs w:val="0"/>
      <w:i w:val="0"/>
      <w:iCs w:val="0"/>
      <w:color w:val="414042"/>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393E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C1A"/>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C60B73"/>
    <w:pPr>
      <w:tabs>
        <w:tab w:val="center" w:pos="4536"/>
        <w:tab w:val="right" w:pos="9072"/>
      </w:tabs>
    </w:pPr>
    <w:rPr>
      <w:rFonts w:asciiTheme="minorHAnsi" w:hAnsiTheme="minorHAnsi" w:cstheme="minorBidi"/>
      <w:sz w:val="22"/>
      <w:szCs w:val="22"/>
      <w:lang w:eastAsia="en-US"/>
    </w:rPr>
  </w:style>
  <w:style w:type="character" w:customStyle="1" w:styleId="En-tteCar">
    <w:name w:val="En-tête Car"/>
    <w:basedOn w:val="Policepardfaut"/>
    <w:link w:val="En-tte"/>
    <w:uiPriority w:val="99"/>
    <w:rsid w:val="00C60B73"/>
  </w:style>
  <w:style w:type="paragraph" w:styleId="Pieddepage">
    <w:name w:val="footer"/>
    <w:basedOn w:val="Normal"/>
    <w:link w:val="PieddepageCar"/>
    <w:uiPriority w:val="99"/>
    <w:unhideWhenUsed/>
    <w:rsid w:val="00C60B73"/>
    <w:pPr>
      <w:tabs>
        <w:tab w:val="center" w:pos="4536"/>
        <w:tab w:val="right" w:pos="9072"/>
      </w:tabs>
    </w:pPr>
    <w:rPr>
      <w:rFonts w:asciiTheme="minorHAnsi" w:hAnsiTheme="minorHAnsi" w:cstheme="minorBidi"/>
      <w:sz w:val="22"/>
      <w:szCs w:val="22"/>
      <w:lang w:eastAsia="en-US"/>
    </w:rPr>
  </w:style>
  <w:style w:type="character" w:customStyle="1" w:styleId="PieddepageCar">
    <w:name w:val="Pied de page Car"/>
    <w:basedOn w:val="Policepardfaut"/>
    <w:link w:val="Pieddepage"/>
    <w:uiPriority w:val="99"/>
    <w:rsid w:val="00C60B73"/>
  </w:style>
  <w:style w:type="paragraph" w:styleId="Textedebulles">
    <w:name w:val="Balloon Text"/>
    <w:basedOn w:val="Normal"/>
    <w:link w:val="TextedebullesCar"/>
    <w:uiPriority w:val="99"/>
    <w:semiHidden/>
    <w:unhideWhenUsed/>
    <w:rsid w:val="00C874CA"/>
    <w:rPr>
      <w:rFonts w:ascii="Tahoma" w:hAnsi="Tahoma" w:cs="Tahoma"/>
      <w:sz w:val="16"/>
      <w:szCs w:val="16"/>
    </w:rPr>
  </w:style>
  <w:style w:type="character" w:customStyle="1" w:styleId="TextedebullesCar">
    <w:name w:val="Texte de bulles Car"/>
    <w:basedOn w:val="Policepardfaut"/>
    <w:link w:val="Textedebulles"/>
    <w:uiPriority w:val="99"/>
    <w:semiHidden/>
    <w:rsid w:val="00C874CA"/>
    <w:rPr>
      <w:rFonts w:ascii="Tahoma" w:hAnsi="Tahoma" w:cs="Tahoma"/>
      <w:sz w:val="16"/>
      <w:szCs w:val="16"/>
    </w:rPr>
  </w:style>
  <w:style w:type="paragraph" w:styleId="Paragraphedeliste">
    <w:name w:val="List Paragraph"/>
    <w:basedOn w:val="Normal"/>
    <w:uiPriority w:val="34"/>
    <w:qFormat/>
    <w:rsid w:val="00573A70"/>
    <w:pPr>
      <w:spacing w:after="200" w:line="276" w:lineRule="auto"/>
      <w:ind w:left="720"/>
      <w:contextualSpacing/>
    </w:pPr>
    <w:rPr>
      <w:rFonts w:asciiTheme="minorHAnsi" w:hAnsiTheme="minorHAnsi" w:cstheme="minorBidi"/>
      <w:sz w:val="22"/>
      <w:szCs w:val="22"/>
      <w:lang w:eastAsia="en-US"/>
    </w:rPr>
  </w:style>
  <w:style w:type="table" w:styleId="Grilledutableau">
    <w:name w:val="Table Grid"/>
    <w:basedOn w:val="TableauNormal"/>
    <w:uiPriority w:val="59"/>
    <w:rsid w:val="00C5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Policepardfaut"/>
    <w:rsid w:val="00AF1626"/>
    <w:rPr>
      <w:rFonts w:ascii="Verdana" w:hAnsi="Verdana" w:hint="default"/>
      <w:b w:val="0"/>
      <w:bCs w:val="0"/>
      <w:i w:val="0"/>
      <w:iCs w:val="0"/>
      <w:color w:val="414042"/>
      <w:sz w:val="18"/>
      <w:szCs w:val="18"/>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393E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WvxvUKRldtNJQMllaI2rXEidfg==">AMUW2mXBzg+OMKEgviO/G5YbIqhPywGijIyvL9UrGDfMp3WdDYVR0aPhEoVLXinpF+R0czOmk4OY8kZE6gcGyPAnmBCrjH0wWUdE2u4KQKreSZ1/T0B7kjoGIiDAp8h/wIkTREdSRP23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420</Words>
  <Characters>2312</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Morgane</dc:creator>
  <cp:lastModifiedBy>Naïma Brazi</cp:lastModifiedBy>
  <cp:revision>9</cp:revision>
  <dcterms:created xsi:type="dcterms:W3CDTF">2020-08-11T07:19:00Z</dcterms:created>
  <dcterms:modified xsi:type="dcterms:W3CDTF">2021-03-30T07:53:00Z</dcterms:modified>
</cp:coreProperties>
</file>